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F1DF" w14:textId="209C522B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="007A0928">
        <w:rPr>
          <w:b/>
          <w:lang w:eastAsia="pl-PL"/>
        </w:rPr>
        <w:t>t</w:t>
      </w:r>
      <w:r w:rsidRPr="003340F3">
        <w:rPr>
          <w:b/>
          <w:lang w:eastAsia="pl-PL"/>
        </w:rPr>
        <w:t xml:space="preserve">echnologia </w:t>
      </w:r>
      <w:r w:rsidR="007A0928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ywności i </w:t>
      </w:r>
      <w:r w:rsidR="007A0928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ywienie </w:t>
      </w:r>
      <w:r w:rsidR="007A0928">
        <w:rPr>
          <w:b/>
          <w:lang w:eastAsia="pl-PL"/>
        </w:rPr>
        <w:t>c</w:t>
      </w:r>
      <w:r w:rsidRPr="003340F3">
        <w:rPr>
          <w:b/>
          <w:lang w:eastAsia="pl-PL"/>
        </w:rPr>
        <w:t>złowieka</w:t>
      </w:r>
    </w:p>
    <w:p w14:paraId="0B17C3C5" w14:textId="4FD15D6E" w:rsidR="00A84901" w:rsidRPr="007A0928" w:rsidRDefault="00A84901" w:rsidP="00A84901">
      <w:pPr>
        <w:autoSpaceDE w:val="0"/>
        <w:autoSpaceDN w:val="0"/>
        <w:adjustRightInd w:val="0"/>
        <w:rPr>
          <w:b/>
          <w:i/>
          <w:iCs/>
          <w:lang w:eastAsia="pl-PL"/>
        </w:rPr>
      </w:pPr>
      <w:r w:rsidRPr="007A0928">
        <w:rPr>
          <w:b/>
          <w:lang w:eastAsia="pl-PL"/>
        </w:rPr>
        <w:t>Ścieżka dydaktyczna:</w:t>
      </w:r>
      <w:r w:rsidRPr="007A0928">
        <w:rPr>
          <w:b/>
          <w:i/>
          <w:iCs/>
          <w:lang w:eastAsia="pl-PL"/>
        </w:rPr>
        <w:t xml:space="preserve"> </w:t>
      </w:r>
      <w:r w:rsidRPr="007A0928">
        <w:rPr>
          <w:b/>
          <w:i/>
          <w:iCs/>
          <w:lang w:eastAsia="pl-PL"/>
        </w:rPr>
        <w:tab/>
      </w:r>
      <w:r w:rsidR="007A0928">
        <w:rPr>
          <w:b/>
          <w:i/>
          <w:iCs/>
          <w:lang w:eastAsia="pl-PL"/>
        </w:rPr>
        <w:t>t</w:t>
      </w:r>
      <w:r w:rsidRPr="007A0928">
        <w:rPr>
          <w:b/>
          <w:i/>
          <w:iCs/>
          <w:lang w:eastAsia="pl-PL"/>
        </w:rPr>
        <w:t xml:space="preserve">echnologia </w:t>
      </w:r>
      <w:r w:rsidR="007A0928">
        <w:rPr>
          <w:b/>
          <w:i/>
          <w:iCs/>
          <w:lang w:eastAsia="pl-PL"/>
        </w:rPr>
        <w:t>ż</w:t>
      </w:r>
      <w:r w:rsidRPr="007A0928">
        <w:rPr>
          <w:b/>
          <w:i/>
          <w:iCs/>
          <w:lang w:eastAsia="pl-PL"/>
        </w:rPr>
        <w:t>ywności</w:t>
      </w:r>
    </w:p>
    <w:p w14:paraId="29BE022F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79667F97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6C39BEBC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7E572E4D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7198317C" w14:textId="5319EC00" w:rsidR="00A84901" w:rsidRPr="005B0E5B" w:rsidRDefault="00A84901" w:rsidP="00A84901">
      <w:pPr>
        <w:autoSpaceDE w:val="0"/>
        <w:autoSpaceDN w:val="0"/>
        <w:adjustRightInd w:val="0"/>
        <w:jc w:val="both"/>
      </w:pPr>
      <w:r w:rsidRPr="005B0E5B">
        <w:t>Zdobycie wiedzy na temat funkcjonowania zakładów produkujących żywnoś</w:t>
      </w:r>
      <w:r w:rsidR="00B1387D">
        <w:t>ć</w:t>
      </w:r>
      <w:r w:rsidRPr="005B0E5B">
        <w:t>, a także nabycie umiej</w:t>
      </w:r>
      <w:r w:rsidRPr="005B0E5B">
        <w:rPr>
          <w:rFonts w:eastAsia="TimesNewRoman"/>
        </w:rPr>
        <w:t>ę</w:t>
      </w:r>
      <w:r w:rsidRPr="005B0E5B">
        <w:t>tno</w:t>
      </w:r>
      <w:r w:rsidRPr="005B0E5B">
        <w:rPr>
          <w:rFonts w:eastAsia="TimesNewRoman"/>
        </w:rPr>
        <w:t>ś</w:t>
      </w:r>
      <w:r w:rsidRPr="005B0E5B">
        <w:t>ci praktycznych w zakresie oceny jakości surowców oraz wyrobów gotowych</w:t>
      </w:r>
      <w:r w:rsidR="00B1387D">
        <w:t>.</w:t>
      </w:r>
      <w:r w:rsidRPr="005B0E5B">
        <w:t xml:space="preserve"> W trakcie trwania praktyki student powinien rozwinąć w sobie świadomość znaczenia zawodowej i etycznej odpowiedzialności za pracę własną i innych. </w:t>
      </w:r>
    </w:p>
    <w:p w14:paraId="76AF6970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049481E5" w14:textId="6DFAD88A" w:rsidR="0038008C" w:rsidRDefault="0038008C" w:rsidP="0038008C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drugi/IV</w:t>
      </w:r>
    </w:p>
    <w:p w14:paraId="4B52134E" w14:textId="49BD29FC" w:rsidR="002F4EA3" w:rsidRPr="00154175" w:rsidRDefault="002F4EA3" w:rsidP="0038008C">
      <w:pPr>
        <w:widowControl w:val="0"/>
        <w:rPr>
          <w:bCs/>
        </w:rPr>
      </w:pPr>
      <w:r>
        <w:rPr>
          <w:bCs/>
        </w:rPr>
        <w:t>Praktyka zawodowa I</w:t>
      </w:r>
    </w:p>
    <w:p w14:paraId="5047D47B" w14:textId="7FD87AD0" w:rsidR="0038008C" w:rsidRPr="00953E88" w:rsidRDefault="0038008C" w:rsidP="0038008C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F4EA3">
        <w:rPr>
          <w:b/>
          <w:bCs/>
        </w:rPr>
        <w:t>80</w:t>
      </w:r>
      <w:r w:rsidRPr="00953E88">
        <w:rPr>
          <w:b/>
          <w:bCs/>
        </w:rPr>
        <w:t xml:space="preserve"> godz.</w:t>
      </w:r>
    </w:p>
    <w:p w14:paraId="34C82967" w14:textId="43485C0F" w:rsidR="0038008C" w:rsidRDefault="0038008C" w:rsidP="0038008C">
      <w:pPr>
        <w:widowControl w:val="0"/>
        <w:ind w:left="4253" w:hanging="4253"/>
        <w:rPr>
          <w:bCs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>
        <w:rPr>
          <w:bCs/>
        </w:rPr>
        <w:t>zakłady żywienia zbiorowego typu</w:t>
      </w:r>
      <w:r w:rsidR="002F4EA3">
        <w:rPr>
          <w:bCs/>
        </w:rPr>
        <w:t xml:space="preserve"> </w:t>
      </w:r>
      <w:r>
        <w:rPr>
          <w:bCs/>
        </w:rPr>
        <w:t>otwartego</w:t>
      </w:r>
      <w:r w:rsidR="007D6095" w:rsidRPr="007D6095">
        <w:rPr>
          <w:bCs/>
        </w:rPr>
        <w:t xml:space="preserve"> </w:t>
      </w:r>
      <w:r w:rsidR="007D6095">
        <w:rPr>
          <w:bCs/>
        </w:rPr>
        <w:t>lub zamkniętego</w:t>
      </w:r>
      <w:r>
        <w:rPr>
          <w:bCs/>
        </w:rPr>
        <w:t>, firmy biotechnologiczne</w:t>
      </w:r>
    </w:p>
    <w:p w14:paraId="351A0149" w14:textId="77777777" w:rsidR="00EA015E" w:rsidRDefault="00EA015E" w:rsidP="00A84901">
      <w:pPr>
        <w:widowControl w:val="0"/>
        <w:rPr>
          <w:bCs/>
        </w:rPr>
      </w:pPr>
    </w:p>
    <w:p w14:paraId="426CF695" w14:textId="0710A470" w:rsidR="00A84901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2481237F" w14:textId="2217743F" w:rsidR="002F4EA3" w:rsidRPr="00154175" w:rsidRDefault="002F4EA3" w:rsidP="00A84901">
      <w:pPr>
        <w:widowControl w:val="0"/>
        <w:rPr>
          <w:bCs/>
        </w:rPr>
      </w:pPr>
      <w:r>
        <w:rPr>
          <w:bCs/>
        </w:rPr>
        <w:t>Praktyka zawodowa II</w:t>
      </w:r>
    </w:p>
    <w:p w14:paraId="693C8692" w14:textId="7209F3FF" w:rsidR="00A84901" w:rsidRPr="00953E88" w:rsidRDefault="00A84901" w:rsidP="002C0A24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52038414" w14:textId="4A009446" w:rsidR="00A84901" w:rsidRDefault="00A84901" w:rsidP="002C0A24">
      <w:pPr>
        <w:autoSpaceDE w:val="0"/>
        <w:autoSpaceDN w:val="0"/>
        <w:adjustRightInd w:val="0"/>
        <w:ind w:left="4245" w:hanging="4245"/>
        <w:jc w:val="both"/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 w:rsidRPr="00953E88">
        <w:rPr>
          <w:bCs/>
        </w:rPr>
        <w:t xml:space="preserve">zakłady przetwórcze </w:t>
      </w:r>
      <w:r w:rsidR="002F4EA3">
        <w:rPr>
          <w:bCs/>
        </w:rPr>
        <w:t>żywności</w:t>
      </w:r>
      <w:r>
        <w:rPr>
          <w:bCs/>
        </w:rPr>
        <w:t xml:space="preserve">, </w:t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  <w:r w:rsidR="007D6095">
        <w:t xml:space="preserve">, </w:t>
      </w:r>
      <w:r w:rsidR="007D6095">
        <w:rPr>
          <w:bCs/>
        </w:rPr>
        <w:t>zakłady żywienia zbiorowego typu otwartego</w:t>
      </w:r>
      <w:r w:rsidR="007D6095" w:rsidRPr="007D6095">
        <w:rPr>
          <w:bCs/>
        </w:rPr>
        <w:t xml:space="preserve"> </w:t>
      </w:r>
      <w:r w:rsidR="007D6095">
        <w:rPr>
          <w:bCs/>
        </w:rPr>
        <w:t>lub zamkniętego</w:t>
      </w:r>
      <w:r w:rsidR="007D6095">
        <w:t xml:space="preserve"> </w:t>
      </w:r>
    </w:p>
    <w:p w14:paraId="6BEEC276" w14:textId="3AEA7182" w:rsidR="00A84901" w:rsidRPr="00E03B5A" w:rsidRDefault="00A84901" w:rsidP="00A84901">
      <w:pPr>
        <w:autoSpaceDE w:val="0"/>
        <w:autoSpaceDN w:val="0"/>
        <w:adjustRightInd w:val="0"/>
        <w:jc w:val="both"/>
        <w:rPr>
          <w:i/>
        </w:rPr>
      </w:pPr>
    </w:p>
    <w:p w14:paraId="41A728D8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PROGRAM PRAKTYKI</w:t>
      </w:r>
    </w:p>
    <w:p w14:paraId="44D6C999" w14:textId="77777777" w:rsidR="00A84901" w:rsidRDefault="00A84901" w:rsidP="00A84901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7F00D855" w14:textId="77777777" w:rsidR="00A84901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495848FC" w14:textId="77777777" w:rsidR="002103D1" w:rsidRPr="00EB264E" w:rsidRDefault="002103D1" w:rsidP="002103D1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</w:p>
    <w:p w14:paraId="5AF4C9CE" w14:textId="247FB024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  <w:r w:rsidR="00B1387D">
        <w:t>.</w:t>
      </w:r>
    </w:p>
    <w:p w14:paraId="7BEED101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 (</w:t>
      </w:r>
      <w:r>
        <w:t>funkcjonalny</w:t>
      </w:r>
      <w:r w:rsidRPr="00487145">
        <w:t>) z</w:t>
      </w:r>
      <w:r>
        <w:t xml:space="preserve">akładu żywienia zbiorowego. </w:t>
      </w:r>
    </w:p>
    <w:p w14:paraId="13D50628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6E59EA7F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0A85EC4C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4EC6D149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 xml:space="preserve">rowców i wyrobów gotowych. </w:t>
      </w:r>
    </w:p>
    <w:p w14:paraId="3C57C7C5" w14:textId="5E14A2B5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produkcji, od s</w:t>
      </w:r>
      <w:r>
        <w:t xml:space="preserve">urowca do wyrobu gotowego. </w:t>
      </w:r>
    </w:p>
    <w:p w14:paraId="0E9799C6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Ocena stanu wdrażania sys</w:t>
      </w:r>
      <w:r>
        <w:t xml:space="preserve">temów zarządzania jakością. </w:t>
      </w:r>
    </w:p>
    <w:p w14:paraId="68F30629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zbiorowego. </w:t>
      </w:r>
    </w:p>
    <w:p w14:paraId="4E404CCD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13CF429F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lastRenderedPageBreak/>
        <w:t xml:space="preserve">Magazyny surowcowe półproduktów i wyrobów gotowych – kontrola i </w:t>
      </w:r>
      <w:r>
        <w:t xml:space="preserve">sposoby rozliczeń magazynowych. </w:t>
      </w:r>
    </w:p>
    <w:p w14:paraId="6595C8ED" w14:textId="106E0E5A" w:rsidR="00EA015E" w:rsidRDefault="002103D1" w:rsidP="0022136D">
      <w:pPr>
        <w:numPr>
          <w:ilvl w:val="0"/>
          <w:numId w:val="18"/>
        </w:numPr>
        <w:suppressAutoHyphens w:val="0"/>
        <w:spacing w:line="276" w:lineRule="auto"/>
      </w:pPr>
      <w:r>
        <w:t xml:space="preserve">BHP, mycie i dezynfekcja. </w:t>
      </w:r>
    </w:p>
    <w:p w14:paraId="32EB120F" w14:textId="5097AB5C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1E5F4B03" w14:textId="77777777" w:rsidR="002103D1" w:rsidRDefault="002103D1" w:rsidP="002103D1">
      <w:pPr>
        <w:spacing w:before="200"/>
        <w:rPr>
          <w:u w:val="single"/>
        </w:rPr>
      </w:pPr>
      <w:r>
        <w:rPr>
          <w:u w:val="single"/>
        </w:rPr>
        <w:t>Firmy biotechnologiczne</w:t>
      </w:r>
    </w:p>
    <w:p w14:paraId="48CD68DD" w14:textId="539217F8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B1387D">
        <w:rPr>
          <w:bCs/>
        </w:rPr>
        <w:t>.</w:t>
      </w:r>
    </w:p>
    <w:p w14:paraId="0B3CB7A9" w14:textId="542DD075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B1387D">
        <w:rPr>
          <w:bCs/>
        </w:rPr>
        <w:t>.</w:t>
      </w:r>
    </w:p>
    <w:p w14:paraId="335E8BE9" w14:textId="10D37BAE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B1387D">
        <w:rPr>
          <w:bCs/>
        </w:rPr>
        <w:t>.</w:t>
      </w:r>
    </w:p>
    <w:p w14:paraId="4D2A485A" w14:textId="4E821291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B1387D">
        <w:rPr>
          <w:bCs/>
        </w:rPr>
        <w:t>.</w:t>
      </w:r>
    </w:p>
    <w:p w14:paraId="6A26954F" w14:textId="658B8348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</w:t>
      </w:r>
      <w:r w:rsidR="00B1387D">
        <w:rPr>
          <w:bCs/>
        </w:rPr>
        <w:t xml:space="preserve"> tj.</w:t>
      </w:r>
      <w:r>
        <w:rPr>
          <w:bCs/>
        </w:rPr>
        <w:t>: pobieranie próbek, wykonywanie analiz</w:t>
      </w:r>
      <w:r w:rsidRPr="005B0E5B">
        <w:rPr>
          <w:bCs/>
        </w:rPr>
        <w:t>, klasyfikacja surowca, półproduktu</w:t>
      </w:r>
      <w:r w:rsidR="0022136D">
        <w:rPr>
          <w:bCs/>
        </w:rPr>
        <w:t xml:space="preserve"> i</w:t>
      </w:r>
      <w:r w:rsidRPr="005B0E5B">
        <w:rPr>
          <w:bCs/>
        </w:rPr>
        <w:t xml:space="preserve"> gotowego produktu</w:t>
      </w:r>
      <w:r w:rsidR="00B1387D">
        <w:rPr>
          <w:bCs/>
        </w:rPr>
        <w:t>.</w:t>
      </w:r>
    </w:p>
    <w:p w14:paraId="653AF820" w14:textId="4E2383EA" w:rsidR="002103D1" w:rsidRPr="00E03B5A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B1387D">
        <w:rPr>
          <w:bCs/>
        </w:rPr>
        <w:t>.</w:t>
      </w:r>
    </w:p>
    <w:p w14:paraId="224DCA34" w14:textId="05FDFCD8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B1387D">
        <w:rPr>
          <w:bCs/>
        </w:rPr>
        <w:t>.</w:t>
      </w:r>
    </w:p>
    <w:p w14:paraId="1D52F9EB" w14:textId="67845376" w:rsidR="002103D1" w:rsidRPr="00EA54E0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Ocena stanu wdrażania sys</w:t>
      </w:r>
      <w:r>
        <w:t>temów zarządzania jakością</w:t>
      </w:r>
      <w:r w:rsidR="00B1387D">
        <w:t>.</w:t>
      </w:r>
      <w:r w:rsidRPr="005B0E5B">
        <w:rPr>
          <w:bCs/>
        </w:rPr>
        <w:t xml:space="preserve"> </w:t>
      </w:r>
    </w:p>
    <w:p w14:paraId="134A7BB9" w14:textId="6CD2F900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B1387D">
        <w:rPr>
          <w:bCs/>
        </w:rPr>
        <w:t>.</w:t>
      </w:r>
    </w:p>
    <w:p w14:paraId="2B792965" w14:textId="66298270" w:rsidR="002103D1" w:rsidRPr="00E03B5A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5E782858" w14:textId="212610E7" w:rsidR="00A84901" w:rsidRPr="00E03B5A" w:rsidRDefault="00A84901" w:rsidP="00A84901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przetwór</w:t>
      </w:r>
      <w:r w:rsidR="0022136D">
        <w:rPr>
          <w:bCs/>
          <w:u w:val="single"/>
        </w:rPr>
        <w:t>stwa żywności</w:t>
      </w:r>
    </w:p>
    <w:p w14:paraId="42B08E5C" w14:textId="1CCBE7B9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B1387D">
        <w:rPr>
          <w:bCs/>
        </w:rPr>
        <w:t>.</w:t>
      </w:r>
    </w:p>
    <w:p w14:paraId="0A5249D3" w14:textId="782B3E9D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B1387D">
        <w:rPr>
          <w:bCs/>
        </w:rPr>
        <w:t>.</w:t>
      </w:r>
      <w:r w:rsidRPr="005B0E5B">
        <w:rPr>
          <w:bCs/>
        </w:rPr>
        <w:t xml:space="preserve"> </w:t>
      </w:r>
    </w:p>
    <w:p w14:paraId="11E6D46F" w14:textId="6A1C25FB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B1387D">
        <w:rPr>
          <w:bCs/>
        </w:rPr>
        <w:t>.</w:t>
      </w:r>
    </w:p>
    <w:p w14:paraId="5F706350" w14:textId="2DB6117F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B1387D">
        <w:rPr>
          <w:bCs/>
        </w:rPr>
        <w:t>.</w:t>
      </w:r>
      <w:r w:rsidRPr="005B0E5B">
        <w:rPr>
          <w:bCs/>
        </w:rPr>
        <w:t xml:space="preserve"> </w:t>
      </w:r>
    </w:p>
    <w:p w14:paraId="759EEEB8" w14:textId="3928ED3B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</w:t>
      </w:r>
      <w:r w:rsidR="00B1387D">
        <w:rPr>
          <w:bCs/>
        </w:rPr>
        <w:t xml:space="preserve"> tj.</w:t>
      </w:r>
      <w:r>
        <w:rPr>
          <w:bCs/>
        </w:rPr>
        <w:t>: pobieranie próbek</w:t>
      </w:r>
      <w:r w:rsidRPr="005B0E5B">
        <w:rPr>
          <w:bCs/>
        </w:rPr>
        <w:t>, wykonywanie analiz</w:t>
      </w:r>
      <w:r w:rsidR="002C0A24">
        <w:rPr>
          <w:bCs/>
        </w:rPr>
        <w:t xml:space="preserve">, </w:t>
      </w:r>
      <w:r w:rsidRPr="005B0E5B">
        <w:rPr>
          <w:bCs/>
        </w:rPr>
        <w:t>klasyfikacja surowca, półproduktu</w:t>
      </w:r>
      <w:r w:rsidR="0022136D">
        <w:rPr>
          <w:bCs/>
        </w:rPr>
        <w:t xml:space="preserve"> i</w:t>
      </w:r>
      <w:r w:rsidRPr="005B0E5B">
        <w:rPr>
          <w:bCs/>
        </w:rPr>
        <w:t xml:space="preserve"> gotowego produktu</w:t>
      </w:r>
      <w:r w:rsidR="00B1387D">
        <w:rPr>
          <w:bCs/>
        </w:rPr>
        <w:t>.</w:t>
      </w:r>
    </w:p>
    <w:p w14:paraId="6D38EFF1" w14:textId="28BADC0E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dostaw, warunki i środki transportu, normatywy załadunkowe itp.), warunki i okresy magazynowania surowca</w:t>
      </w:r>
      <w:r w:rsidR="00B1387D">
        <w:rPr>
          <w:bCs/>
        </w:rPr>
        <w:t>.</w:t>
      </w:r>
    </w:p>
    <w:p w14:paraId="3C59EE5B" w14:textId="126B72DC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B1387D">
        <w:rPr>
          <w:bCs/>
        </w:rPr>
        <w:t>.</w:t>
      </w:r>
    </w:p>
    <w:p w14:paraId="713B9EDA" w14:textId="625E8622" w:rsidR="00A84901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>Schematy technologiczne procesów produkcyjnych – od surowca do gotowego produktu. Znajomość</w:t>
      </w:r>
      <w:r w:rsidR="0022136D">
        <w:rPr>
          <w:bCs/>
        </w:rPr>
        <w:t>:</w:t>
      </w:r>
      <w:r w:rsidRPr="005B0E5B">
        <w:rPr>
          <w:bCs/>
        </w:rPr>
        <w:t xml:space="preserve"> parametrów operacji technologicznych, rozliczani</w:t>
      </w:r>
      <w:r w:rsidR="0022136D">
        <w:rPr>
          <w:bCs/>
        </w:rPr>
        <w:t>a</w:t>
      </w:r>
      <w:r w:rsidRPr="005B0E5B">
        <w:rPr>
          <w:bCs/>
        </w:rPr>
        <w:t xml:space="preserve"> </w:t>
      </w:r>
      <w:r>
        <w:rPr>
          <w:bCs/>
        </w:rPr>
        <w:t>produkcji</w:t>
      </w:r>
      <w:r w:rsidR="00B1387D">
        <w:rPr>
          <w:bCs/>
        </w:rPr>
        <w:t xml:space="preserve"> oraz </w:t>
      </w:r>
      <w:r>
        <w:rPr>
          <w:bCs/>
        </w:rPr>
        <w:t>obieg</w:t>
      </w:r>
      <w:r w:rsidR="0022136D">
        <w:rPr>
          <w:bCs/>
        </w:rPr>
        <w:t xml:space="preserve">u </w:t>
      </w:r>
      <w:r>
        <w:rPr>
          <w:bCs/>
        </w:rPr>
        <w:t>dokumentacji</w:t>
      </w:r>
      <w:r w:rsidR="00B1387D">
        <w:rPr>
          <w:bCs/>
        </w:rPr>
        <w:t>.</w:t>
      </w:r>
    </w:p>
    <w:p w14:paraId="1749F933" w14:textId="1EB20F89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B1387D">
        <w:rPr>
          <w:bCs/>
        </w:rPr>
        <w:t>.</w:t>
      </w:r>
      <w:r w:rsidRPr="005B0E5B">
        <w:rPr>
          <w:bCs/>
        </w:rPr>
        <w:t xml:space="preserve"> </w:t>
      </w:r>
    </w:p>
    <w:p w14:paraId="2745F69C" w14:textId="0574F26B" w:rsidR="009E6888" w:rsidRPr="00195019" w:rsidRDefault="00A84901" w:rsidP="004F5E0B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lastRenderedPageBreak/>
        <w:t>Maszyny i urządzenia linii produkcyjnych, ich wydajność, pojemność, gabaryty, zapotrzebowanie godzinowe na parę technologiczną, energię elektryczną, wodę, sprężone powietrze i inne (zużycia jednostkowe)</w:t>
      </w:r>
      <w:r w:rsidR="004F5E0B">
        <w:rPr>
          <w:bCs/>
        </w:rPr>
        <w:t>.</w:t>
      </w:r>
    </w:p>
    <w:p w14:paraId="0040344F" w14:textId="6A82D3C0" w:rsidR="009E6888" w:rsidRDefault="009E6888" w:rsidP="004F5E0B">
      <w:pPr>
        <w:pStyle w:val="Akapitzlist"/>
        <w:numPr>
          <w:ilvl w:val="0"/>
          <w:numId w:val="29"/>
        </w:numPr>
        <w:suppressAutoHyphens w:val="0"/>
        <w:spacing w:after="0"/>
        <w:ind w:left="714" w:hanging="357"/>
        <w:jc w:val="both"/>
      </w:pPr>
      <w:r w:rsidRPr="004F5E0B">
        <w:rPr>
          <w:rFonts w:ascii="Times New Roman" w:hAnsi="Times New Roman"/>
          <w:bCs/>
          <w:sz w:val="24"/>
          <w:szCs w:val="24"/>
        </w:rPr>
        <w:t>Transport wewnętrzny (międzyoperacyjny, międzyliniowy, międzywydziałowy)</w:t>
      </w:r>
      <w:r w:rsidR="004F5E0B">
        <w:rPr>
          <w:rFonts w:ascii="Times New Roman" w:hAnsi="Times New Roman"/>
          <w:bCs/>
          <w:sz w:val="24"/>
          <w:szCs w:val="24"/>
        </w:rPr>
        <w:t>.</w:t>
      </w:r>
    </w:p>
    <w:p w14:paraId="1E00111A" w14:textId="489C82C2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rozliczeń magazynowych</w:t>
      </w:r>
      <w:r w:rsidR="004F5E0B">
        <w:rPr>
          <w:bCs/>
        </w:rPr>
        <w:t>.</w:t>
      </w:r>
    </w:p>
    <w:p w14:paraId="039CD0CA" w14:textId="15A60C32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BHP, mycie i dezynfekcja linii produkcyjnych</w:t>
      </w:r>
      <w:r w:rsidR="004F5E0B">
        <w:rPr>
          <w:bCs/>
        </w:rPr>
        <w:t>.</w:t>
      </w:r>
      <w:r w:rsidRPr="005B0E5B">
        <w:rPr>
          <w:bCs/>
        </w:rPr>
        <w:t xml:space="preserve"> </w:t>
      </w:r>
    </w:p>
    <w:p w14:paraId="32028DA8" w14:textId="3F09CE9E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Zapoznanie się z kalkulacjami jednostkowymi wyrobów gotowych</w:t>
      </w:r>
      <w:r w:rsidR="004F5E0B">
        <w:rPr>
          <w:bCs/>
        </w:rPr>
        <w:t>.</w:t>
      </w:r>
    </w:p>
    <w:p w14:paraId="27012952" w14:textId="088C26C9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4F5E0B">
        <w:rPr>
          <w:bCs/>
        </w:rPr>
        <w:t>.</w:t>
      </w:r>
    </w:p>
    <w:p w14:paraId="729AE69C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11C2EADD" w14:textId="77777777" w:rsidR="00A84901" w:rsidRPr="00EB264E" w:rsidRDefault="00A84901" w:rsidP="00A84901">
      <w:pPr>
        <w:spacing w:before="200"/>
        <w:rPr>
          <w:u w:val="single"/>
        </w:rPr>
      </w:pPr>
      <w:r w:rsidRPr="00EB264E">
        <w:rPr>
          <w:u w:val="single"/>
        </w:rPr>
        <w:t>Jednostki kontroli jakości żywności</w:t>
      </w:r>
    </w:p>
    <w:p w14:paraId="7DB8D628" w14:textId="166C309D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>
        <w:t>Schemat organizacyjny (</w:t>
      </w:r>
      <w:r w:rsidRPr="00487145">
        <w:t>funkcjonalny) jedno</w:t>
      </w:r>
      <w:r>
        <w:t>stek kontroli jakości żywności</w:t>
      </w:r>
      <w:r w:rsidR="004F5E0B">
        <w:t>.</w:t>
      </w:r>
    </w:p>
    <w:p w14:paraId="36FCAD60" w14:textId="0854B6DC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Charakterystyka ogólna jednostki kontroli jakości oraz jej poszczególnych działów</w:t>
      </w:r>
      <w:r w:rsidR="004F5E0B">
        <w:t>.</w:t>
      </w:r>
    </w:p>
    <w:p w14:paraId="169404A2" w14:textId="43AC0524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Zakres i teren administracyjny objęty kontrolą jednostki kontroli jakości</w:t>
      </w:r>
      <w:r w:rsidR="004F5E0B">
        <w:t>.</w:t>
      </w:r>
    </w:p>
    <w:p w14:paraId="47827CA3" w14:textId="5D4092E4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Normy Polskie i Dyrektywy Unii Europejskiej dotyczące żywności i żywienia oraz dokumenty związane z działalnością jednostek kontroli jakości</w:t>
      </w:r>
      <w:r w:rsidR="004F5E0B">
        <w:t>.</w:t>
      </w:r>
      <w:r w:rsidRPr="00487145">
        <w:t xml:space="preserve"> </w:t>
      </w:r>
    </w:p>
    <w:p w14:paraId="73F4657C" w14:textId="06EDEBFC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Praca i zakres obowiązków Instruktorów poszczególnych Działów i Sekcji</w:t>
      </w:r>
      <w:r w:rsidR="004F5E0B">
        <w:t>.</w:t>
      </w:r>
      <w:r w:rsidRPr="00487145">
        <w:t xml:space="preserve"> </w:t>
      </w:r>
    </w:p>
    <w:p w14:paraId="01E631F3" w14:textId="36C8C23C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>i gastronomicznych</w:t>
      </w:r>
      <w:r w:rsidR="004F5E0B">
        <w:t>.</w:t>
      </w:r>
      <w:r w:rsidRPr="00487145">
        <w:t xml:space="preserve"> </w:t>
      </w:r>
    </w:p>
    <w:p w14:paraId="7716D9F7" w14:textId="3239C246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>i Sekcjach</w:t>
      </w:r>
      <w:r w:rsidR="004F5E0B">
        <w:t>.</w:t>
      </w:r>
      <w:r w:rsidRPr="00487145">
        <w:t xml:space="preserve"> </w:t>
      </w:r>
    </w:p>
    <w:p w14:paraId="42B4DCC2" w14:textId="37C6117C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Pobieranie prób do analiz (harmonogram pobierania, wypełnianie protokołu poboru, transport do laboratorium itp.)</w:t>
      </w:r>
      <w:r w:rsidR="004F5E0B">
        <w:t>.</w:t>
      </w:r>
    </w:p>
    <w:p w14:paraId="2F85CAFB" w14:textId="2D1A8AF3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 w:rsidR="002C0A24">
        <w:t xml:space="preserve">, </w:t>
      </w:r>
      <w:r w:rsidRPr="00487145">
        <w:t>ich kodowanie i obieg</w:t>
      </w:r>
      <w:r w:rsidR="004F5E0B">
        <w:t>.</w:t>
      </w:r>
      <w:r w:rsidRPr="00487145">
        <w:t xml:space="preserve"> </w:t>
      </w:r>
    </w:p>
    <w:p w14:paraId="3AC8C41E" w14:textId="02A082D3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aud</w:t>
      </w:r>
      <w:r>
        <w:t>y</w:t>
      </w:r>
      <w:r w:rsidRPr="00487145">
        <w:t>tami zewnętrznymi i wewnętrznymi</w:t>
      </w:r>
      <w:r w:rsidR="004F5E0B">
        <w:t>.</w:t>
      </w:r>
    </w:p>
    <w:p w14:paraId="431890EF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Obieg dokumentacji wewnątrzzakładowej, </w:t>
      </w:r>
    </w:p>
    <w:p w14:paraId="207CF918" w14:textId="159EE4F9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laboratoryjnego, monitoring parametrów aparatury laboratoryjnej).</w:t>
      </w:r>
    </w:p>
    <w:p w14:paraId="756CC024" w14:textId="77777777" w:rsidR="00A84901" w:rsidRPr="005B0E5B" w:rsidRDefault="00A84901" w:rsidP="004F5E0B">
      <w:pPr>
        <w:jc w:val="both"/>
      </w:pPr>
    </w:p>
    <w:p w14:paraId="694E5CA9" w14:textId="1942AD74" w:rsidR="00A84901" w:rsidRPr="00953E88" w:rsidRDefault="00A84901" w:rsidP="00906482">
      <w:pPr>
        <w:autoSpaceDE w:val="0"/>
        <w:autoSpaceDN w:val="0"/>
        <w:adjustRightInd w:val="0"/>
        <w:rPr>
          <w:b/>
          <w:lang w:eastAsia="pl-PL"/>
        </w:rPr>
      </w:pPr>
      <w:bookmarkStart w:id="0" w:name="_GoBack"/>
      <w:bookmarkEnd w:id="0"/>
    </w:p>
    <w:sectPr w:rsidR="00A84901" w:rsidRPr="00953E88">
      <w:headerReference w:type="default" r:id="rId8"/>
      <w:footerReference w:type="default" r:id="rId9"/>
      <w:pgSz w:w="11906" w:h="16838"/>
      <w:pgMar w:top="643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EC08B" w14:textId="77777777" w:rsidR="00C970CE" w:rsidRDefault="00C970CE" w:rsidP="00A05952">
      <w:r>
        <w:separator/>
      </w:r>
    </w:p>
  </w:endnote>
  <w:endnote w:type="continuationSeparator" w:id="0">
    <w:p w14:paraId="0442072B" w14:textId="77777777" w:rsidR="00C970CE" w:rsidRDefault="00C970CE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5DAA5ABD" w:rsidR="00B1387D" w:rsidRDefault="00B1387D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906482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906482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B1387D" w:rsidRDefault="00B1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9458" w14:textId="77777777" w:rsidR="00C970CE" w:rsidRDefault="00C970CE" w:rsidP="00A05952">
      <w:r>
        <w:separator/>
      </w:r>
    </w:p>
  </w:footnote>
  <w:footnote w:type="continuationSeparator" w:id="0">
    <w:p w14:paraId="547FBCCE" w14:textId="77777777" w:rsidR="00C970CE" w:rsidRDefault="00C970CE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5B0A" w14:textId="77777777" w:rsidR="00B1387D" w:rsidRDefault="00B1387D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B1387D" w:rsidRPr="00253D91" w14:paraId="484463CA" w14:textId="77777777" w:rsidTr="00522F89">
      <w:trPr>
        <w:jc w:val="center"/>
      </w:trPr>
      <w:tc>
        <w:tcPr>
          <w:tcW w:w="1357" w:type="dxa"/>
          <w:vAlign w:val="center"/>
        </w:tcPr>
        <w:p w14:paraId="343D4A6A" w14:textId="77777777" w:rsidR="00B1387D" w:rsidRPr="00253D91" w:rsidRDefault="00B1387D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B1387D" w:rsidRPr="00253D91" w:rsidRDefault="00B1387D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B1387D" w:rsidRPr="00253D91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B1387D" w:rsidRPr="00253D91" w14:paraId="1AE2A517" w14:textId="77777777" w:rsidTr="00522F89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B1387D" w:rsidRPr="00253D91" w:rsidRDefault="00B1387D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1E8240D9" w:rsidR="00B1387D" w:rsidRPr="00253D91" w:rsidRDefault="00B1387D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759E7A5E" w14:textId="48078DFA" w:rsidR="00B1387D" w:rsidRPr="00A84901" w:rsidRDefault="00B1387D" w:rsidP="00A84901">
          <w:pPr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pl-PL"/>
            </w:rPr>
          </w:pPr>
          <w:r w:rsidRPr="00A84901">
            <w:rPr>
              <w:b/>
              <w:sz w:val="20"/>
              <w:szCs w:val="20"/>
              <w:lang w:eastAsia="pl-PL"/>
            </w:rPr>
            <w:t>Ramowy program praktyk</w:t>
          </w:r>
        </w:p>
        <w:p w14:paraId="29D755D1" w14:textId="039403D2" w:rsidR="00B1387D" w:rsidRPr="00253D91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>(UR/USZJK/WTŻ/PW-0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B1387D" w:rsidRPr="001F3860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color w:val="000000" w:themeColor="text1"/>
              <w:sz w:val="20"/>
              <w:szCs w:val="20"/>
              <w:lang w:eastAsia="pl-PL"/>
            </w:rPr>
          </w:pPr>
          <w:r w:rsidRPr="001F3860">
            <w:rPr>
              <w:rFonts w:ascii="Garamond" w:hAnsi="Garamond"/>
              <w:b/>
              <w:bCs/>
              <w:color w:val="000000" w:themeColor="text1"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48E33FF2" w:rsidR="00B1387D" w:rsidRPr="001F3860" w:rsidRDefault="00B1387D" w:rsidP="00253D91">
          <w:pPr>
            <w:spacing w:before="60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</w:pPr>
          <w:r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 xml:space="preserve">Data </w:t>
          </w:r>
          <w:r w:rsidR="00A66D09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br/>
          </w:r>
          <w:r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wydania:</w:t>
          </w:r>
        </w:p>
        <w:p w14:paraId="6BF46C10" w14:textId="50C20227" w:rsidR="00B1387D" w:rsidRPr="001F3860" w:rsidRDefault="00A66D09" w:rsidP="00253D91">
          <w:pPr>
            <w:spacing w:before="60" w:after="60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08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.</w:t>
          </w:r>
          <w:r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09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.202</w:t>
          </w:r>
          <w:r w:rsidR="008C55A1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2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 xml:space="preserve"> r.</w:t>
          </w:r>
        </w:p>
      </w:tc>
    </w:tr>
  </w:tbl>
  <w:p w14:paraId="7972EDF1" w14:textId="77777777" w:rsidR="00B1387D" w:rsidRPr="00A05952" w:rsidRDefault="00B1387D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78B"/>
    <w:multiLevelType w:val="hybridMultilevel"/>
    <w:tmpl w:val="59D2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6B9A"/>
    <w:multiLevelType w:val="hybridMultilevel"/>
    <w:tmpl w:val="8A58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D9A"/>
    <w:multiLevelType w:val="hybridMultilevel"/>
    <w:tmpl w:val="6E4CDE18"/>
    <w:lvl w:ilvl="0" w:tplc="E2C42A52">
      <w:start w:val="1"/>
      <w:numFmt w:val="decimal"/>
      <w:lvlText w:val="%1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56DC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0EE8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E12E4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C92DE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0388C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EA3B2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89670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E4FD4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05C3D"/>
    <w:multiLevelType w:val="hybridMultilevel"/>
    <w:tmpl w:val="CEF4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5C7D"/>
    <w:multiLevelType w:val="hybridMultilevel"/>
    <w:tmpl w:val="DA6AB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6030C"/>
    <w:multiLevelType w:val="hybridMultilevel"/>
    <w:tmpl w:val="DC0C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767E1"/>
    <w:multiLevelType w:val="hybridMultilevel"/>
    <w:tmpl w:val="E828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440A"/>
    <w:multiLevelType w:val="hybridMultilevel"/>
    <w:tmpl w:val="0302D2B4"/>
    <w:lvl w:ilvl="0" w:tplc="ED462D60">
      <w:start w:val="1"/>
      <w:numFmt w:val="decimal"/>
      <w:lvlText w:val="%1.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8BCC8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0D81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8A2F8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AA3D6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85460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ABD9A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6C38E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01660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A0278"/>
    <w:multiLevelType w:val="hybridMultilevel"/>
    <w:tmpl w:val="AE080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F45BB"/>
    <w:multiLevelType w:val="hybridMultilevel"/>
    <w:tmpl w:val="957C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ACD"/>
    <w:multiLevelType w:val="hybridMultilevel"/>
    <w:tmpl w:val="C2EC6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F4025"/>
    <w:multiLevelType w:val="hybridMultilevel"/>
    <w:tmpl w:val="FA6EF58E"/>
    <w:lvl w:ilvl="0" w:tplc="13E6AF5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B8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282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228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819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AE9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AD3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05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E9A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16964"/>
    <w:multiLevelType w:val="hybridMultilevel"/>
    <w:tmpl w:val="BE2C1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9918B2"/>
    <w:multiLevelType w:val="hybridMultilevel"/>
    <w:tmpl w:val="118E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4EAA"/>
    <w:multiLevelType w:val="hybridMultilevel"/>
    <w:tmpl w:val="0F6E5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01655A"/>
    <w:multiLevelType w:val="hybridMultilevel"/>
    <w:tmpl w:val="D7C6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079D"/>
    <w:multiLevelType w:val="hybridMultilevel"/>
    <w:tmpl w:val="82B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67B13"/>
    <w:multiLevelType w:val="hybridMultilevel"/>
    <w:tmpl w:val="DCB8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810EB"/>
    <w:multiLevelType w:val="hybridMultilevel"/>
    <w:tmpl w:val="75A4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965CA"/>
    <w:multiLevelType w:val="hybridMultilevel"/>
    <w:tmpl w:val="744A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8996141"/>
    <w:multiLevelType w:val="hybridMultilevel"/>
    <w:tmpl w:val="927E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2107B"/>
    <w:multiLevelType w:val="hybridMultilevel"/>
    <w:tmpl w:val="D0362964"/>
    <w:lvl w:ilvl="0" w:tplc="622213E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83C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9A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E4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EA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86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ED8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E78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A47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375844"/>
    <w:multiLevelType w:val="hybridMultilevel"/>
    <w:tmpl w:val="C4EE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68B4"/>
    <w:multiLevelType w:val="hybridMultilevel"/>
    <w:tmpl w:val="0AA81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C0CCA"/>
    <w:multiLevelType w:val="hybridMultilevel"/>
    <w:tmpl w:val="C6B6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D6E2C"/>
    <w:multiLevelType w:val="hybridMultilevel"/>
    <w:tmpl w:val="AFB2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D49D4"/>
    <w:multiLevelType w:val="hybridMultilevel"/>
    <w:tmpl w:val="1A3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B68B4"/>
    <w:multiLevelType w:val="hybridMultilevel"/>
    <w:tmpl w:val="252C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7D10"/>
    <w:multiLevelType w:val="hybridMultilevel"/>
    <w:tmpl w:val="5A3417D2"/>
    <w:lvl w:ilvl="0" w:tplc="15D84018">
      <w:start w:val="1"/>
      <w:numFmt w:val="decimal"/>
      <w:lvlText w:val="%1.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1A0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A5552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81A76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C54E6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A59E2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CC4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C1E66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C9CE2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2E0A1F"/>
    <w:multiLevelType w:val="hybridMultilevel"/>
    <w:tmpl w:val="E3BE8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B05EE"/>
    <w:multiLevelType w:val="hybridMultilevel"/>
    <w:tmpl w:val="3FEE0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919A8"/>
    <w:multiLevelType w:val="hybridMultilevel"/>
    <w:tmpl w:val="AE70A1B6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582E65"/>
    <w:multiLevelType w:val="hybridMultilevel"/>
    <w:tmpl w:val="74AEAB5C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625EEB"/>
    <w:multiLevelType w:val="hybridMultilevel"/>
    <w:tmpl w:val="59A23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B06C0"/>
    <w:multiLevelType w:val="hybridMultilevel"/>
    <w:tmpl w:val="E0E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102892"/>
    <w:multiLevelType w:val="hybridMultilevel"/>
    <w:tmpl w:val="5DD0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A4509"/>
    <w:multiLevelType w:val="hybridMultilevel"/>
    <w:tmpl w:val="58BC92A8"/>
    <w:lvl w:ilvl="0" w:tplc="D0B6610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85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8BF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7A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41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600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285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E46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5"/>
  </w:num>
  <w:num w:numId="3">
    <w:abstractNumId w:val="35"/>
  </w:num>
  <w:num w:numId="4">
    <w:abstractNumId w:val="33"/>
  </w:num>
  <w:num w:numId="5">
    <w:abstractNumId w:val="36"/>
  </w:num>
  <w:num w:numId="6">
    <w:abstractNumId w:val="18"/>
  </w:num>
  <w:num w:numId="7">
    <w:abstractNumId w:val="4"/>
  </w:num>
  <w:num w:numId="8">
    <w:abstractNumId w:val="1"/>
  </w:num>
  <w:num w:numId="9">
    <w:abstractNumId w:val="34"/>
  </w:num>
  <w:num w:numId="10">
    <w:abstractNumId w:val="32"/>
  </w:num>
  <w:num w:numId="11">
    <w:abstractNumId w:val="9"/>
  </w:num>
  <w:num w:numId="12">
    <w:abstractNumId w:val="28"/>
  </w:num>
  <w:num w:numId="13">
    <w:abstractNumId w:val="31"/>
  </w:num>
  <w:num w:numId="14">
    <w:abstractNumId w:val="6"/>
  </w:num>
  <w:num w:numId="15">
    <w:abstractNumId w:val="27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2"/>
  </w:num>
  <w:num w:numId="21">
    <w:abstractNumId w:val="5"/>
  </w:num>
  <w:num w:numId="22">
    <w:abstractNumId w:val="16"/>
  </w:num>
  <w:num w:numId="23">
    <w:abstractNumId w:val="13"/>
  </w:num>
  <w:num w:numId="24">
    <w:abstractNumId w:val="3"/>
  </w:num>
  <w:num w:numId="25">
    <w:abstractNumId w:val="10"/>
  </w:num>
  <w:num w:numId="26">
    <w:abstractNumId w:val="20"/>
  </w:num>
  <w:num w:numId="27">
    <w:abstractNumId w:val="19"/>
  </w:num>
  <w:num w:numId="28">
    <w:abstractNumId w:val="14"/>
  </w:num>
  <w:num w:numId="29">
    <w:abstractNumId w:val="22"/>
  </w:num>
  <w:num w:numId="30">
    <w:abstractNumId w:val="37"/>
  </w:num>
  <w:num w:numId="31">
    <w:abstractNumId w:val="8"/>
  </w:num>
  <w:num w:numId="32">
    <w:abstractNumId w:val="30"/>
  </w:num>
  <w:num w:numId="33">
    <w:abstractNumId w:val="7"/>
  </w:num>
  <w:num w:numId="34">
    <w:abstractNumId w:val="2"/>
  </w:num>
  <w:num w:numId="35">
    <w:abstractNumId w:val="11"/>
  </w:num>
  <w:num w:numId="36">
    <w:abstractNumId w:val="38"/>
  </w:num>
  <w:num w:numId="37">
    <w:abstractNumId w:val="23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7"/>
    <w:rsid w:val="00032A39"/>
    <w:rsid w:val="00063449"/>
    <w:rsid w:val="000664F3"/>
    <w:rsid w:val="0007111B"/>
    <w:rsid w:val="000A6367"/>
    <w:rsid w:val="000C4B7A"/>
    <w:rsid w:val="000C710F"/>
    <w:rsid w:val="000D2B33"/>
    <w:rsid w:val="000E1851"/>
    <w:rsid w:val="00100A81"/>
    <w:rsid w:val="001211C0"/>
    <w:rsid w:val="0014706F"/>
    <w:rsid w:val="00152C9F"/>
    <w:rsid w:val="00170945"/>
    <w:rsid w:val="00183B2B"/>
    <w:rsid w:val="00195019"/>
    <w:rsid w:val="001E4026"/>
    <w:rsid w:val="001F3860"/>
    <w:rsid w:val="00204C7A"/>
    <w:rsid w:val="00206C69"/>
    <w:rsid w:val="002103D1"/>
    <w:rsid w:val="0022136D"/>
    <w:rsid w:val="00253D91"/>
    <w:rsid w:val="00297BCA"/>
    <w:rsid w:val="002C0A24"/>
    <w:rsid w:val="002D4409"/>
    <w:rsid w:val="002E154C"/>
    <w:rsid w:val="002F4EA3"/>
    <w:rsid w:val="002F7F36"/>
    <w:rsid w:val="00306DAB"/>
    <w:rsid w:val="00315FEF"/>
    <w:rsid w:val="00317872"/>
    <w:rsid w:val="0038008C"/>
    <w:rsid w:val="004101D6"/>
    <w:rsid w:val="0046484D"/>
    <w:rsid w:val="004D3A9B"/>
    <w:rsid w:val="004E7BF0"/>
    <w:rsid w:val="004F5E0B"/>
    <w:rsid w:val="00517F8A"/>
    <w:rsid w:val="00522F89"/>
    <w:rsid w:val="0058487D"/>
    <w:rsid w:val="00592D50"/>
    <w:rsid w:val="006143C8"/>
    <w:rsid w:val="0063790D"/>
    <w:rsid w:val="00667468"/>
    <w:rsid w:val="006A1762"/>
    <w:rsid w:val="00777163"/>
    <w:rsid w:val="0079624F"/>
    <w:rsid w:val="007A0928"/>
    <w:rsid w:val="007D09D3"/>
    <w:rsid w:val="007D6095"/>
    <w:rsid w:val="008463CF"/>
    <w:rsid w:val="00850857"/>
    <w:rsid w:val="00890824"/>
    <w:rsid w:val="008B409C"/>
    <w:rsid w:val="008C55A1"/>
    <w:rsid w:val="008D5DEC"/>
    <w:rsid w:val="0090042C"/>
    <w:rsid w:val="00906482"/>
    <w:rsid w:val="00907071"/>
    <w:rsid w:val="009477CB"/>
    <w:rsid w:val="00997459"/>
    <w:rsid w:val="009B0E8E"/>
    <w:rsid w:val="009B0FDA"/>
    <w:rsid w:val="009D6529"/>
    <w:rsid w:val="009E3054"/>
    <w:rsid w:val="009E6888"/>
    <w:rsid w:val="009F531C"/>
    <w:rsid w:val="00A05952"/>
    <w:rsid w:val="00A0605A"/>
    <w:rsid w:val="00A2048E"/>
    <w:rsid w:val="00A53407"/>
    <w:rsid w:val="00A65248"/>
    <w:rsid w:val="00A66D09"/>
    <w:rsid w:val="00A76316"/>
    <w:rsid w:val="00A84901"/>
    <w:rsid w:val="00AA4F6F"/>
    <w:rsid w:val="00AF0A40"/>
    <w:rsid w:val="00B05899"/>
    <w:rsid w:val="00B1387D"/>
    <w:rsid w:val="00B24945"/>
    <w:rsid w:val="00BE1AC4"/>
    <w:rsid w:val="00BF3237"/>
    <w:rsid w:val="00C01F37"/>
    <w:rsid w:val="00C14910"/>
    <w:rsid w:val="00C44327"/>
    <w:rsid w:val="00C73E0A"/>
    <w:rsid w:val="00C75AE2"/>
    <w:rsid w:val="00C970CE"/>
    <w:rsid w:val="00CA022C"/>
    <w:rsid w:val="00CE19A8"/>
    <w:rsid w:val="00D23BF2"/>
    <w:rsid w:val="00D55007"/>
    <w:rsid w:val="00DA771F"/>
    <w:rsid w:val="00E01A3C"/>
    <w:rsid w:val="00E42D96"/>
    <w:rsid w:val="00E46FDB"/>
    <w:rsid w:val="00EA015E"/>
    <w:rsid w:val="00EA7E48"/>
    <w:rsid w:val="00EE20C9"/>
    <w:rsid w:val="00EE243C"/>
    <w:rsid w:val="00F44666"/>
    <w:rsid w:val="00F57AA5"/>
    <w:rsid w:val="00F65172"/>
    <w:rsid w:val="00F75511"/>
    <w:rsid w:val="00F91A48"/>
    <w:rsid w:val="00FA7F9E"/>
    <w:rsid w:val="00FC0919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  <w15:docId w15:val="{B4D7C979-A594-48FC-9E8D-42ECE1B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next w:val="Normalny"/>
    <w:link w:val="Nagwek1Znak"/>
    <w:uiPriority w:val="9"/>
    <w:qFormat/>
    <w:rsid w:val="00297BCA"/>
    <w:pPr>
      <w:keepNext/>
      <w:keepLines/>
      <w:suppressAutoHyphens w:val="0"/>
      <w:spacing w:after="45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szCs w:val="22"/>
      <w:u w:val="single" w:color="00000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90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1"/>
    <w:rPr>
      <w:rFonts w:ascii="Tahoma" w:eastAsia="Calibri" w:hAnsi="Tahoma" w:cs="Tahoma"/>
      <w:sz w:val="16"/>
      <w:szCs w:val="16"/>
      <w:lang w:eastAsia="en-US" w:bidi="ar-SA"/>
    </w:rPr>
  </w:style>
  <w:style w:type="character" w:styleId="Hipercze">
    <w:name w:val="Hyperlink"/>
    <w:uiPriority w:val="99"/>
    <w:unhideWhenUsed/>
    <w:rsid w:val="00A84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9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A849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pl-PL"/>
    </w:rPr>
  </w:style>
  <w:style w:type="character" w:customStyle="1" w:styleId="Nagwek6Znak">
    <w:name w:val="Nagłówek 6 Znak"/>
    <w:link w:val="Nagwek61"/>
    <w:uiPriority w:val="9"/>
    <w:semiHidden/>
    <w:qFormat/>
    <w:rsid w:val="00A84901"/>
    <w:rPr>
      <w:rFonts w:ascii="Cambria" w:eastAsia="Times New Roman" w:hAnsi="Cambria" w:cs="Times New Roman"/>
      <w:i/>
      <w:iCs/>
      <w:color w:val="243F60"/>
      <w:sz w:val="22"/>
      <w:szCs w:val="22"/>
      <w:lang w:eastAsia="pl-PL" w:bidi="ar-SA"/>
    </w:rPr>
  </w:style>
  <w:style w:type="character" w:customStyle="1" w:styleId="markedcontent">
    <w:name w:val="markedcontent"/>
    <w:rsid w:val="00A84901"/>
  </w:style>
  <w:style w:type="paragraph" w:customStyle="1" w:styleId="Default">
    <w:name w:val="Default"/>
    <w:uiPriority w:val="99"/>
    <w:rsid w:val="00A8490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lang w:eastAsia="pl-PL" w:bidi="ar-SA"/>
    </w:rPr>
  </w:style>
  <w:style w:type="paragraph" w:styleId="Poprawka">
    <w:name w:val="Revision"/>
    <w:hidden/>
    <w:uiPriority w:val="99"/>
    <w:semiHidden/>
    <w:rsid w:val="009477CB"/>
    <w:pPr>
      <w:suppressAutoHyphens w:val="0"/>
    </w:pPr>
    <w:rPr>
      <w:rFonts w:ascii="Times New Roman" w:eastAsia="Times New Roman" w:hAnsi="Times New Roman" w:cs="Times New Roman"/>
      <w:sz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55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5511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11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97BCA"/>
    <w:rPr>
      <w:rFonts w:ascii="Times New Roman" w:eastAsia="Times New Roman" w:hAnsi="Times New Roman" w:cs="Times New Roman"/>
      <w:color w:val="000000"/>
      <w:sz w:val="24"/>
      <w:szCs w:val="22"/>
      <w:u w:val="single" w:color="000000"/>
      <w:lang w:eastAsia="pl-PL" w:bidi="ar-SA"/>
    </w:rPr>
  </w:style>
  <w:style w:type="table" w:customStyle="1" w:styleId="TableGrid">
    <w:name w:val="TableGrid"/>
    <w:rsid w:val="00297BCA"/>
    <w:pPr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DE82-891A-4D34-9F6E-C6CC78A5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Adam Florkiewicz</cp:lastModifiedBy>
  <cp:revision>2</cp:revision>
  <cp:lastPrinted>2020-02-26T10:03:00Z</cp:lastPrinted>
  <dcterms:created xsi:type="dcterms:W3CDTF">2022-09-20T06:05:00Z</dcterms:created>
  <dcterms:modified xsi:type="dcterms:W3CDTF">2022-09-20T06:05:00Z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