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8D6F" w14:textId="3A0C5A68" w:rsidR="00ED2137" w:rsidRDefault="00644A08">
      <w:pPr>
        <w:rPr>
          <w:rFonts w:ascii="Garamond" w:hAnsi="Garamond"/>
          <w:b/>
          <w:bCs/>
        </w:rPr>
      </w:pPr>
      <w:r w:rsidRPr="00644A08">
        <w:rPr>
          <w:rFonts w:ascii="Garamond" w:hAnsi="Garamond"/>
          <w:b/>
          <w:bCs/>
        </w:rPr>
        <w:t>LABORATORIUM NANOTECHNOLOGII I NANOMATERIAŁÓW</w:t>
      </w:r>
    </w:p>
    <w:p w14:paraId="60F579D0" w14:textId="4C00B99F" w:rsidR="00644A08" w:rsidRDefault="00644A0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Laboratoria:</w:t>
      </w:r>
    </w:p>
    <w:p w14:paraId="77FA1391" w14:textId="4ED293C5" w:rsidR="00644A08" w:rsidRPr="00170005" w:rsidRDefault="00644A08" w:rsidP="00644A08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170005">
        <w:rPr>
          <w:rFonts w:ascii="Garamond" w:hAnsi="Garamond"/>
        </w:rPr>
        <w:t>Laboratorium badawcze</w:t>
      </w:r>
      <w:r w:rsidRPr="00170005">
        <w:rPr>
          <w:rFonts w:ascii="Garamond" w:hAnsi="Garamond"/>
        </w:rPr>
        <w:t xml:space="preserve"> (0.54)</w:t>
      </w:r>
      <w:r w:rsidRPr="00170005">
        <w:rPr>
          <w:rFonts w:ascii="Garamond" w:hAnsi="Garamond"/>
        </w:rPr>
        <w:t xml:space="preserve"> </w:t>
      </w:r>
    </w:p>
    <w:p w14:paraId="4FCDA8C5" w14:textId="3B61F137" w:rsidR="00644A08" w:rsidRPr="00170005" w:rsidRDefault="00644A08" w:rsidP="00644A08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170005">
        <w:rPr>
          <w:rFonts w:ascii="Garamond" w:hAnsi="Garamond"/>
        </w:rPr>
        <w:t xml:space="preserve">Laboratorium </w:t>
      </w:r>
      <w:r w:rsidRPr="00170005">
        <w:rPr>
          <w:rFonts w:ascii="Garamond" w:hAnsi="Garamond"/>
        </w:rPr>
        <w:t>dydaktyczne (</w:t>
      </w:r>
      <w:r w:rsidRPr="00170005">
        <w:rPr>
          <w:rFonts w:ascii="Garamond" w:hAnsi="Garamond"/>
        </w:rPr>
        <w:t>1.76)</w:t>
      </w:r>
    </w:p>
    <w:p w14:paraId="1BFBB159" w14:textId="69EAF915" w:rsidR="00644A08" w:rsidRPr="00170005" w:rsidRDefault="00644A08" w:rsidP="00644A08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170005">
        <w:rPr>
          <w:rFonts w:ascii="Garamond" w:hAnsi="Garamond"/>
        </w:rPr>
        <w:t>Sekretariat (</w:t>
      </w:r>
      <w:r w:rsidRPr="00170005">
        <w:rPr>
          <w:rFonts w:ascii="Garamond" w:hAnsi="Garamond"/>
        </w:rPr>
        <w:t>0.36/2)</w:t>
      </w:r>
    </w:p>
    <w:p w14:paraId="21CF698B" w14:textId="4C950137" w:rsidR="00644A08" w:rsidRPr="00170005" w:rsidRDefault="00644A08" w:rsidP="00644A08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170005">
        <w:rPr>
          <w:rFonts w:ascii="Garamond" w:hAnsi="Garamond"/>
        </w:rPr>
        <w:t>Magazyn odczynników (</w:t>
      </w:r>
      <w:r w:rsidRPr="00170005">
        <w:rPr>
          <w:rFonts w:ascii="Garamond" w:hAnsi="Garamond"/>
        </w:rPr>
        <w:t>–1.15)</w:t>
      </w:r>
    </w:p>
    <w:p w14:paraId="284D5CF6" w14:textId="6B90C94E" w:rsidR="00644A08" w:rsidRDefault="00644A08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Aparatura specjalistyczna</w:t>
      </w:r>
      <w:r w:rsidR="0077697A">
        <w:rPr>
          <w:rFonts w:ascii="Garamond" w:hAnsi="Garamond"/>
          <w:b/>
          <w:bCs/>
        </w:rPr>
        <w:t xml:space="preserve"> </w:t>
      </w:r>
    </w:p>
    <w:p w14:paraId="0FA54AA4" w14:textId="77777777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>Spektrofotometr FT-IR MATTSON 3020</w:t>
      </w:r>
    </w:p>
    <w:p w14:paraId="7D98D2D7" w14:textId="77777777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>Spektrofotometr UV-VIS U2900 HITACHI</w:t>
      </w:r>
    </w:p>
    <w:p w14:paraId="1DE40EFA" w14:textId="77777777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>Homogenizator ultradźwiękowy HD4200 SON</w:t>
      </w:r>
    </w:p>
    <w:p w14:paraId="1A5E3210" w14:textId="5C480E4D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 xml:space="preserve">Gęstościomierz </w:t>
      </w:r>
      <w:r>
        <w:rPr>
          <w:rFonts w:ascii="Garamond" w:hAnsi="Garamond"/>
        </w:rPr>
        <w:t>H</w:t>
      </w:r>
      <w:r w:rsidRPr="00170005">
        <w:rPr>
          <w:rFonts w:ascii="Garamond" w:hAnsi="Garamond"/>
        </w:rPr>
        <w:t>andheld DENSITY MET</w:t>
      </w:r>
    </w:p>
    <w:p w14:paraId="2AB34A8F" w14:textId="77777777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proofErr w:type="spellStart"/>
      <w:r w:rsidRPr="00170005">
        <w:rPr>
          <w:rFonts w:ascii="Garamond" w:hAnsi="Garamond"/>
        </w:rPr>
        <w:t>Mikrotitrator</w:t>
      </w:r>
      <w:proofErr w:type="spellEnd"/>
      <w:r w:rsidRPr="00170005">
        <w:rPr>
          <w:rFonts w:ascii="Garamond" w:hAnsi="Garamond"/>
        </w:rPr>
        <w:t xml:space="preserve"> </w:t>
      </w:r>
      <w:proofErr w:type="spellStart"/>
      <w:r w:rsidRPr="00170005">
        <w:rPr>
          <w:rFonts w:ascii="Garamond" w:hAnsi="Garamond"/>
        </w:rPr>
        <w:t>potencjometyczny</w:t>
      </w:r>
      <w:proofErr w:type="spellEnd"/>
      <w:r w:rsidRPr="00170005">
        <w:rPr>
          <w:rFonts w:ascii="Garamond" w:hAnsi="Garamond"/>
        </w:rPr>
        <w:t xml:space="preserve"> CLS</w:t>
      </w:r>
    </w:p>
    <w:p w14:paraId="70667595" w14:textId="77777777" w:rsid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>Refraktometr/polarymetr REPC</w:t>
      </w:r>
      <w:r w:rsidRPr="00170005">
        <w:rPr>
          <w:rFonts w:ascii="Garamond" w:hAnsi="Garamond"/>
        </w:rPr>
        <w:t xml:space="preserve"> </w:t>
      </w:r>
    </w:p>
    <w:p w14:paraId="199A0AB8" w14:textId="047AA707" w:rsidR="00644A08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 xml:space="preserve">Wirówka </w:t>
      </w:r>
      <w:r w:rsidR="00644A08" w:rsidRPr="00170005">
        <w:rPr>
          <w:rFonts w:ascii="Garamond" w:hAnsi="Garamond"/>
        </w:rPr>
        <w:t xml:space="preserve">MPW-223 E </w:t>
      </w:r>
    </w:p>
    <w:p w14:paraId="7E617616" w14:textId="496C1C78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>Komora ciepła</w:t>
      </w:r>
      <w:r w:rsidRPr="00170005">
        <w:rPr>
          <w:rFonts w:ascii="Garamond" w:hAnsi="Garamond"/>
        </w:rPr>
        <w:t xml:space="preserve"> KBC-256</w:t>
      </w:r>
    </w:p>
    <w:p w14:paraId="0E8B8BB9" w14:textId="63C4ADC3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 xml:space="preserve">Wyparka </w:t>
      </w:r>
      <w:r w:rsidRPr="00170005">
        <w:rPr>
          <w:rFonts w:ascii="Garamond" w:hAnsi="Garamond"/>
        </w:rPr>
        <w:t>HEI-VAP VALUE/G3</w:t>
      </w:r>
    </w:p>
    <w:p w14:paraId="72D0C625" w14:textId="73871060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p</w:t>
      </w:r>
      <w:r w:rsidRPr="00170005">
        <w:rPr>
          <w:rFonts w:ascii="Garamond" w:hAnsi="Garamond"/>
        </w:rPr>
        <w:t>H</w:t>
      </w:r>
      <w:r w:rsidRPr="00170005">
        <w:rPr>
          <w:rFonts w:ascii="Garamond" w:hAnsi="Garamond"/>
        </w:rPr>
        <w:t xml:space="preserve">/konduktometr </w:t>
      </w:r>
      <w:r w:rsidRPr="00170005">
        <w:rPr>
          <w:rFonts w:ascii="Garamond" w:hAnsi="Garamond"/>
        </w:rPr>
        <w:t>CPC-505</w:t>
      </w:r>
      <w:r w:rsidRPr="00170005">
        <w:rPr>
          <w:rFonts w:ascii="Garamond" w:hAnsi="Garamond"/>
        </w:rPr>
        <w:t xml:space="preserve"> </w:t>
      </w:r>
    </w:p>
    <w:p w14:paraId="2DFA6D06" w14:textId="16F2623B" w:rsidR="00170005" w:rsidRPr="00170005" w:rsidRDefault="00170005" w:rsidP="00170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kern w:val="0"/>
          <w:lang w:val="en-GB"/>
        </w:rPr>
      </w:pPr>
      <w:proofErr w:type="spellStart"/>
      <w:r w:rsidRPr="00170005">
        <w:rPr>
          <w:rFonts w:ascii="Garamond" w:hAnsi="Garamond" w:cs="Calibri"/>
          <w:color w:val="000000"/>
          <w:kern w:val="0"/>
          <w:lang w:val="en-GB"/>
        </w:rPr>
        <w:t>Konduktometr</w:t>
      </w:r>
      <w:proofErr w:type="spellEnd"/>
      <w:r w:rsidRPr="00170005">
        <w:rPr>
          <w:rFonts w:ascii="Garamond" w:hAnsi="Garamond" w:cs="Calibri"/>
          <w:color w:val="000000"/>
          <w:kern w:val="0"/>
          <w:lang w:val="en-GB"/>
        </w:rPr>
        <w:t>/</w:t>
      </w:r>
      <w:proofErr w:type="spellStart"/>
      <w:r w:rsidRPr="00170005">
        <w:rPr>
          <w:rFonts w:ascii="Garamond" w:hAnsi="Garamond" w:cs="Calibri"/>
          <w:color w:val="000000"/>
          <w:kern w:val="0"/>
          <w:lang w:val="en-GB"/>
        </w:rPr>
        <w:t>solomierz</w:t>
      </w:r>
      <w:proofErr w:type="spellEnd"/>
      <w:r w:rsidRPr="00170005">
        <w:rPr>
          <w:rFonts w:ascii="Garamond" w:hAnsi="Garamond" w:cs="Calibri"/>
          <w:color w:val="000000"/>
          <w:kern w:val="0"/>
          <w:lang w:val="en-GB"/>
        </w:rPr>
        <w:t xml:space="preserve"> </w:t>
      </w:r>
      <w:r w:rsidRPr="00170005">
        <w:rPr>
          <w:rFonts w:ascii="Garamond" w:hAnsi="Garamond" w:cs="Calibri"/>
          <w:color w:val="000000"/>
          <w:kern w:val="0"/>
          <w:lang w:val="en-GB"/>
        </w:rPr>
        <w:t xml:space="preserve">CC-401 </w:t>
      </w:r>
    </w:p>
    <w:p w14:paraId="5B3F5AEB" w14:textId="37F31A8C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proofErr w:type="spellStart"/>
      <w:r w:rsidRPr="00170005">
        <w:rPr>
          <w:rFonts w:ascii="Garamond" w:hAnsi="Garamond"/>
        </w:rPr>
        <w:t>Wagosuszarka</w:t>
      </w:r>
      <w:proofErr w:type="spellEnd"/>
      <w:r w:rsidRPr="00170005">
        <w:rPr>
          <w:rFonts w:ascii="Garamond" w:hAnsi="Garamond"/>
        </w:rPr>
        <w:t xml:space="preserve"> OHAUS MB25</w:t>
      </w:r>
    </w:p>
    <w:p w14:paraId="4BE086EF" w14:textId="1684B3EF" w:rsidR="00170005" w:rsidRPr="00170005" w:rsidRDefault="00170005" w:rsidP="00170005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70005">
        <w:rPr>
          <w:rFonts w:ascii="Garamond" w:hAnsi="Garamond"/>
        </w:rPr>
        <w:t xml:space="preserve">Suszarka laboratoryjna </w:t>
      </w:r>
      <w:r w:rsidRPr="00170005">
        <w:rPr>
          <w:rFonts w:ascii="Garamond" w:hAnsi="Garamond"/>
        </w:rPr>
        <w:t>UNE 200</w:t>
      </w:r>
    </w:p>
    <w:p w14:paraId="2AC4F805" w14:textId="5259689B" w:rsidR="00170005" w:rsidRPr="00170005" w:rsidRDefault="00170005" w:rsidP="00170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kern w:val="0"/>
          <w:lang w:val="en-GB"/>
        </w:rPr>
      </w:pPr>
      <w:proofErr w:type="spellStart"/>
      <w:r w:rsidRPr="00170005">
        <w:rPr>
          <w:rFonts w:ascii="Garamond" w:hAnsi="Garamond" w:cs="Calibri"/>
          <w:color w:val="000000"/>
          <w:kern w:val="0"/>
          <w:lang w:val="en-GB"/>
        </w:rPr>
        <w:t>Komora</w:t>
      </w:r>
      <w:proofErr w:type="spellEnd"/>
      <w:r w:rsidRPr="00170005">
        <w:rPr>
          <w:rFonts w:ascii="Garamond" w:hAnsi="Garamond" w:cs="Calibri"/>
          <w:color w:val="000000"/>
          <w:kern w:val="0"/>
          <w:lang w:val="en-GB"/>
        </w:rPr>
        <w:t xml:space="preserve"> </w:t>
      </w:r>
      <w:proofErr w:type="spellStart"/>
      <w:r w:rsidRPr="00170005">
        <w:rPr>
          <w:rFonts w:ascii="Garamond" w:hAnsi="Garamond" w:cs="Calibri"/>
          <w:color w:val="000000"/>
          <w:kern w:val="0"/>
          <w:lang w:val="en-GB"/>
        </w:rPr>
        <w:t>ciepla</w:t>
      </w:r>
      <w:proofErr w:type="spellEnd"/>
      <w:r w:rsidRPr="00170005">
        <w:rPr>
          <w:rFonts w:ascii="Garamond" w:hAnsi="Garamond" w:cs="Calibri"/>
          <w:color w:val="000000"/>
          <w:kern w:val="0"/>
          <w:lang w:val="en-GB"/>
        </w:rPr>
        <w:t xml:space="preserve"> </w:t>
      </w:r>
      <w:r w:rsidRPr="00170005">
        <w:rPr>
          <w:rFonts w:ascii="Garamond" w:hAnsi="Garamond" w:cs="Calibri"/>
          <w:color w:val="000000"/>
          <w:kern w:val="0"/>
          <w:lang w:val="en-GB"/>
        </w:rPr>
        <w:t xml:space="preserve">KBC-256 </w:t>
      </w:r>
    </w:p>
    <w:p w14:paraId="38F613BA" w14:textId="1275995B" w:rsidR="00170005" w:rsidRPr="00170005" w:rsidRDefault="00170005" w:rsidP="00170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kern w:val="0"/>
          <w:lang w:val="en-GB"/>
        </w:rPr>
      </w:pPr>
      <w:proofErr w:type="spellStart"/>
      <w:r w:rsidRPr="00170005">
        <w:rPr>
          <w:rFonts w:ascii="Garamond" w:hAnsi="Garamond" w:cs="Calibri"/>
          <w:color w:val="000000"/>
          <w:kern w:val="0"/>
          <w:lang w:val="en-GB"/>
        </w:rPr>
        <w:t>Mikroskop</w:t>
      </w:r>
      <w:proofErr w:type="spellEnd"/>
      <w:r w:rsidRPr="00170005">
        <w:rPr>
          <w:rFonts w:ascii="Garamond" w:hAnsi="Garamond" w:cs="Calibri"/>
          <w:color w:val="000000"/>
          <w:kern w:val="0"/>
          <w:lang w:val="en-GB"/>
        </w:rPr>
        <w:t xml:space="preserve"> </w:t>
      </w:r>
      <w:proofErr w:type="spellStart"/>
      <w:r w:rsidRPr="00170005">
        <w:rPr>
          <w:rFonts w:ascii="Garamond" w:hAnsi="Garamond" w:cs="Calibri"/>
          <w:color w:val="000000"/>
          <w:kern w:val="0"/>
          <w:lang w:val="en-GB"/>
        </w:rPr>
        <w:t>laboratoryjny</w:t>
      </w:r>
      <w:proofErr w:type="spellEnd"/>
      <w:r w:rsidRPr="00170005">
        <w:rPr>
          <w:rFonts w:ascii="Garamond" w:hAnsi="Garamond" w:cs="Calibri"/>
          <w:color w:val="000000"/>
          <w:kern w:val="0"/>
          <w:lang w:val="en-GB"/>
        </w:rPr>
        <w:t xml:space="preserve"> </w:t>
      </w:r>
      <w:r w:rsidRPr="00170005">
        <w:rPr>
          <w:rFonts w:ascii="Garamond" w:hAnsi="Garamond" w:cs="Calibri"/>
          <w:color w:val="000000"/>
          <w:kern w:val="0"/>
          <w:lang w:val="en-GB"/>
        </w:rPr>
        <w:t xml:space="preserve">RED-220 </w:t>
      </w:r>
    </w:p>
    <w:p w14:paraId="5571715C" w14:textId="72840095" w:rsidR="00170005" w:rsidRPr="00170005" w:rsidRDefault="00170005" w:rsidP="00170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kern w:val="0"/>
          <w:lang w:val="en-GB"/>
        </w:rPr>
      </w:pPr>
      <w:proofErr w:type="spellStart"/>
      <w:r w:rsidRPr="00170005">
        <w:rPr>
          <w:rFonts w:ascii="Garamond" w:hAnsi="Garamond" w:cs="Calibri"/>
          <w:color w:val="000000"/>
          <w:kern w:val="0"/>
          <w:lang w:val="en-GB"/>
        </w:rPr>
        <w:t>Myjka</w:t>
      </w:r>
      <w:proofErr w:type="spellEnd"/>
      <w:r w:rsidRPr="00170005">
        <w:rPr>
          <w:rFonts w:ascii="Garamond" w:hAnsi="Garamond" w:cs="Calibri"/>
          <w:color w:val="000000"/>
          <w:kern w:val="0"/>
          <w:lang w:val="en-GB"/>
        </w:rPr>
        <w:t xml:space="preserve"> </w:t>
      </w:r>
      <w:proofErr w:type="spellStart"/>
      <w:r w:rsidRPr="00170005">
        <w:rPr>
          <w:rFonts w:ascii="Garamond" w:hAnsi="Garamond" w:cs="Calibri"/>
          <w:color w:val="000000"/>
          <w:kern w:val="0"/>
          <w:lang w:val="en-GB"/>
        </w:rPr>
        <w:t>ultradźwiękowa</w:t>
      </w:r>
      <w:proofErr w:type="spellEnd"/>
      <w:r w:rsidRPr="00170005">
        <w:rPr>
          <w:rFonts w:ascii="Garamond" w:hAnsi="Garamond" w:cs="Calibri"/>
          <w:color w:val="000000"/>
          <w:kern w:val="0"/>
          <w:lang w:val="en-GB"/>
        </w:rPr>
        <w:t xml:space="preserve"> </w:t>
      </w:r>
      <w:r w:rsidRPr="00170005">
        <w:rPr>
          <w:rFonts w:ascii="Garamond" w:hAnsi="Garamond" w:cs="Calibri"/>
          <w:color w:val="000000"/>
          <w:kern w:val="0"/>
          <w:lang w:val="en-GB"/>
        </w:rPr>
        <w:t xml:space="preserve">SONIC-6D </w:t>
      </w:r>
    </w:p>
    <w:p w14:paraId="1ACA2613" w14:textId="77777777" w:rsidR="00170005" w:rsidRPr="00170005" w:rsidRDefault="00170005" w:rsidP="00170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kern w:val="0"/>
        </w:rPr>
      </w:pPr>
      <w:r w:rsidRPr="00170005">
        <w:rPr>
          <w:rFonts w:ascii="Garamond" w:hAnsi="Garamond" w:cs="Calibri"/>
          <w:color w:val="000000"/>
          <w:kern w:val="0"/>
        </w:rPr>
        <w:t>Wagi laboratoryjne i analityczne</w:t>
      </w:r>
    </w:p>
    <w:p w14:paraId="58236398" w14:textId="77777777" w:rsidR="00170005" w:rsidRPr="00170005" w:rsidRDefault="00170005" w:rsidP="001700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aramond" w:hAnsi="Garamond" w:cs="Calibri"/>
          <w:color w:val="000000"/>
          <w:kern w:val="0"/>
        </w:rPr>
      </w:pPr>
      <w:r w:rsidRPr="00170005">
        <w:rPr>
          <w:rFonts w:ascii="Garamond" w:hAnsi="Garamond" w:cs="Calibri"/>
          <w:color w:val="000000"/>
          <w:kern w:val="0"/>
        </w:rPr>
        <w:t>Mieszadła magnetyczne</w:t>
      </w:r>
    </w:p>
    <w:p w14:paraId="35CC8DD2" w14:textId="77777777" w:rsidR="00170005" w:rsidRPr="00170005" w:rsidRDefault="00170005" w:rsidP="00170005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Calibri"/>
          <w:color w:val="000000"/>
          <w:kern w:val="0"/>
        </w:rPr>
      </w:pPr>
    </w:p>
    <w:p w14:paraId="66FB4A32" w14:textId="77777777" w:rsidR="00170005" w:rsidRPr="00170005" w:rsidRDefault="00170005">
      <w:pPr>
        <w:rPr>
          <w:rFonts w:ascii="Garamond" w:hAnsi="Garamond"/>
          <w:b/>
          <w:bCs/>
        </w:rPr>
      </w:pPr>
    </w:p>
    <w:p w14:paraId="088E185C" w14:textId="77777777" w:rsidR="00170005" w:rsidRPr="00170005" w:rsidRDefault="00170005">
      <w:pPr>
        <w:rPr>
          <w:rFonts w:ascii="Garamond" w:hAnsi="Garamond"/>
          <w:b/>
          <w:bCs/>
        </w:rPr>
      </w:pPr>
    </w:p>
    <w:p w14:paraId="300B2513" w14:textId="77777777" w:rsidR="00170005" w:rsidRPr="00170005" w:rsidRDefault="00170005">
      <w:pPr>
        <w:rPr>
          <w:rFonts w:ascii="Garamond" w:hAnsi="Garamond"/>
          <w:b/>
          <w:bCs/>
        </w:rPr>
      </w:pPr>
    </w:p>
    <w:sectPr w:rsidR="00170005" w:rsidRPr="0017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087"/>
    <w:multiLevelType w:val="hybridMultilevel"/>
    <w:tmpl w:val="901A9F2E"/>
    <w:lvl w:ilvl="0" w:tplc="39024EB4">
      <w:start w:val="1"/>
      <w:numFmt w:val="decimal"/>
      <w:pStyle w:val="ustpnumerowanywprocedurz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C9D"/>
    <w:multiLevelType w:val="hybridMultilevel"/>
    <w:tmpl w:val="9596458C"/>
    <w:lvl w:ilvl="0" w:tplc="9460BFA8">
      <w:start w:val="1"/>
      <w:numFmt w:val="decimal"/>
      <w:pStyle w:val="punktnumerowanywustpieprocedury"/>
      <w:lvlText w:val="%1)"/>
      <w:lvlJc w:val="left"/>
      <w:pPr>
        <w:ind w:left="1068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08411E"/>
    <w:multiLevelType w:val="hybridMultilevel"/>
    <w:tmpl w:val="B1A0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BC4"/>
    <w:multiLevelType w:val="hybridMultilevel"/>
    <w:tmpl w:val="8AB8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B2C"/>
    <w:multiLevelType w:val="hybridMultilevel"/>
    <w:tmpl w:val="4F5E1BAE"/>
    <w:lvl w:ilvl="0" w:tplc="DBC0E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7341">
    <w:abstractNumId w:val="0"/>
  </w:num>
  <w:num w:numId="2" w16cid:durableId="2120559113">
    <w:abstractNumId w:val="1"/>
  </w:num>
  <w:num w:numId="3" w16cid:durableId="585504590">
    <w:abstractNumId w:val="0"/>
  </w:num>
  <w:num w:numId="4" w16cid:durableId="1922640277">
    <w:abstractNumId w:val="1"/>
  </w:num>
  <w:num w:numId="5" w16cid:durableId="105580731">
    <w:abstractNumId w:val="1"/>
  </w:num>
  <w:num w:numId="6" w16cid:durableId="2053655291">
    <w:abstractNumId w:val="0"/>
  </w:num>
  <w:num w:numId="7" w16cid:durableId="1502626057">
    <w:abstractNumId w:val="3"/>
  </w:num>
  <w:num w:numId="8" w16cid:durableId="52430697">
    <w:abstractNumId w:val="4"/>
  </w:num>
  <w:num w:numId="9" w16cid:durableId="1752577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08"/>
    <w:rsid w:val="000901CA"/>
    <w:rsid w:val="00170005"/>
    <w:rsid w:val="00340402"/>
    <w:rsid w:val="00644A08"/>
    <w:rsid w:val="0077697A"/>
    <w:rsid w:val="00A279D9"/>
    <w:rsid w:val="00B47AA6"/>
    <w:rsid w:val="00ED2137"/>
    <w:rsid w:val="00F3402B"/>
    <w:rsid w:val="00F72851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48AA"/>
  <w15:chartTrackingRefBased/>
  <w15:docId w15:val="{69047BA5-21B1-4016-86B8-C73F4CEB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1C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A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A3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ontstyle01">
    <w:name w:val="fontstyle01"/>
    <w:basedOn w:val="Domylnaczcionkaakapitu"/>
    <w:rsid w:val="00FA34EB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customStyle="1" w:styleId="rte-CZiROZDZIAwtreciprocedury">
    <w:name w:val="rteść - CZĘŚĆ i ROZDZIAŁ w treści procedury"/>
    <w:basedOn w:val="Normalny"/>
    <w:qFormat/>
    <w:rsid w:val="00FA34EB"/>
    <w:pPr>
      <w:spacing w:after="0" w:line="360" w:lineRule="auto"/>
      <w:jc w:val="both"/>
    </w:pPr>
    <w:rPr>
      <w:rFonts w:ascii="Garamond" w:hAnsi="Garamond" w:cs="Arial"/>
      <w:b/>
      <w:sz w:val="24"/>
      <w:szCs w:val="24"/>
    </w:rPr>
  </w:style>
  <w:style w:type="paragraph" w:customStyle="1" w:styleId="ustpnumerowanywprocedurze">
    <w:name w:val="ustęp numerowany w procedurze"/>
    <w:basedOn w:val="Akapitzlist"/>
    <w:qFormat/>
    <w:rsid w:val="00FA34EB"/>
    <w:pPr>
      <w:numPr>
        <w:numId w:val="6"/>
      </w:numPr>
      <w:spacing w:after="160" w:line="360" w:lineRule="auto"/>
      <w:jc w:val="both"/>
    </w:pPr>
    <w:rPr>
      <w:rFonts w:ascii="Garamond" w:hAnsi="Garamond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34EB"/>
    <w:pPr>
      <w:ind w:left="720"/>
      <w:contextualSpacing/>
    </w:pPr>
  </w:style>
  <w:style w:type="paragraph" w:customStyle="1" w:styleId="ustpnienumerowanywprocedurze">
    <w:name w:val="ustęp nienumerowany w procedurze"/>
    <w:basedOn w:val="Normalny"/>
    <w:qFormat/>
    <w:rsid w:val="00FA34EB"/>
    <w:pPr>
      <w:spacing w:after="160" w:line="360" w:lineRule="auto"/>
      <w:ind w:left="426"/>
      <w:jc w:val="both"/>
    </w:pPr>
    <w:rPr>
      <w:rFonts w:ascii="Garamond" w:hAnsi="Garamond" w:cs="Times New Roman"/>
      <w:sz w:val="24"/>
      <w:szCs w:val="24"/>
    </w:rPr>
  </w:style>
  <w:style w:type="paragraph" w:customStyle="1" w:styleId="numerparagrafu-procedura">
    <w:name w:val="numer paragrafu - procedura"/>
    <w:basedOn w:val="Normalny"/>
    <w:qFormat/>
    <w:rsid w:val="000901CA"/>
    <w:pPr>
      <w:spacing w:after="0" w:line="360" w:lineRule="auto"/>
      <w:jc w:val="center"/>
    </w:pPr>
    <w:rPr>
      <w:rFonts w:ascii="Garamond" w:hAnsi="Garamond" w:cs="Arial"/>
      <w:b/>
      <w:sz w:val="24"/>
      <w:szCs w:val="24"/>
    </w:rPr>
  </w:style>
  <w:style w:type="paragraph" w:customStyle="1" w:styleId="punktnumerowanywustpieprocedury">
    <w:name w:val="punkt numerowany w ustępie procedury"/>
    <w:basedOn w:val="Akapitzlist"/>
    <w:qFormat/>
    <w:rsid w:val="00FA34EB"/>
    <w:pPr>
      <w:numPr>
        <w:numId w:val="5"/>
      </w:numPr>
      <w:spacing w:after="160" w:line="360" w:lineRule="auto"/>
      <w:jc w:val="both"/>
    </w:pPr>
    <w:rPr>
      <w:rFonts w:ascii="Garamond" w:hAnsi="Garamond" w:cs="Times New Roman"/>
      <w:sz w:val="24"/>
      <w:szCs w:val="24"/>
    </w:rPr>
  </w:style>
  <w:style w:type="paragraph" w:customStyle="1" w:styleId="stronatytuowa-linia1">
    <w:name w:val="strona tytułowa - linia 1"/>
    <w:basedOn w:val="Nagwek"/>
    <w:qFormat/>
    <w:rsid w:val="00FA34EB"/>
    <w:pPr>
      <w:spacing w:line="360" w:lineRule="auto"/>
      <w:jc w:val="center"/>
    </w:pPr>
    <w:rPr>
      <w:rFonts w:ascii="Garamond" w:hAnsi="Garamond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4EB"/>
  </w:style>
  <w:style w:type="paragraph" w:customStyle="1" w:styleId="stronatytuowa-linia2nazwaprocedury">
    <w:name w:val="strona tytułowa - linia 2 nazwa procedury"/>
    <w:basedOn w:val="Nagwek"/>
    <w:qFormat/>
    <w:rsid w:val="00FA34EB"/>
    <w:pPr>
      <w:spacing w:line="360" w:lineRule="auto"/>
      <w:jc w:val="center"/>
    </w:pPr>
    <w:rPr>
      <w:rFonts w:ascii="Garamond" w:hAnsi="Garamond"/>
      <w:b/>
      <w:bCs/>
      <w:sz w:val="36"/>
      <w:szCs w:val="28"/>
    </w:rPr>
  </w:style>
  <w:style w:type="paragraph" w:customStyle="1" w:styleId="stronatytuowa-linia3kodprocedury">
    <w:name w:val="strona tytułowa - linia 3 (kod procedury)"/>
    <w:basedOn w:val="stronatytuowa-linia2nazwaprocedury"/>
    <w:qFormat/>
    <w:rsid w:val="00FA34EB"/>
    <w:rPr>
      <w:sz w:val="32"/>
      <w:szCs w:val="32"/>
    </w:rPr>
  </w:style>
  <w:style w:type="paragraph" w:customStyle="1" w:styleId="Spistreci-tytu">
    <w:name w:val="Spis treści - tytuł"/>
    <w:basedOn w:val="Normalny"/>
    <w:qFormat/>
    <w:rsid w:val="00FA34EB"/>
    <w:pPr>
      <w:spacing w:after="0" w:line="360" w:lineRule="auto"/>
      <w:jc w:val="both"/>
    </w:pPr>
    <w:rPr>
      <w:rFonts w:ascii="Garamond" w:hAnsi="Garamond" w:cs="Arial"/>
      <w:b/>
      <w:sz w:val="28"/>
      <w:szCs w:val="28"/>
    </w:rPr>
  </w:style>
  <w:style w:type="paragraph" w:customStyle="1" w:styleId="spistreci-czci">
    <w:name w:val="spis treści - części"/>
    <w:basedOn w:val="Normalny"/>
    <w:qFormat/>
    <w:rsid w:val="00FA34EB"/>
    <w:pPr>
      <w:spacing w:after="0" w:line="360" w:lineRule="auto"/>
      <w:jc w:val="both"/>
    </w:pPr>
    <w:rPr>
      <w:rFonts w:ascii="Garamond" w:hAnsi="Garamond" w:cs="Arial"/>
      <w:bCs/>
      <w:sz w:val="24"/>
      <w:szCs w:val="24"/>
    </w:rPr>
  </w:style>
  <w:style w:type="paragraph" w:customStyle="1" w:styleId="spistreci-rozdziay">
    <w:name w:val="spis treści - rozdziały"/>
    <w:basedOn w:val="Normalny"/>
    <w:qFormat/>
    <w:rsid w:val="00FA34EB"/>
    <w:pPr>
      <w:spacing w:after="0" w:line="360" w:lineRule="auto"/>
      <w:ind w:firstLine="709"/>
      <w:jc w:val="both"/>
    </w:pPr>
    <w:rPr>
      <w:rFonts w:ascii="Garamond" w:hAnsi="Garamond" w:cs="Arial"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4EB"/>
  </w:style>
  <w:style w:type="paragraph" w:styleId="NormalnyWeb">
    <w:name w:val="Normal (Web)"/>
    <w:basedOn w:val="Normalny"/>
    <w:uiPriority w:val="99"/>
    <w:unhideWhenUsed/>
    <w:rsid w:val="00FA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utoRedefine/>
    <w:uiPriority w:val="1"/>
    <w:qFormat/>
    <w:rsid w:val="00FA34E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rdtytu">
    <w:name w:val="śródtytuł"/>
    <w:basedOn w:val="Nagwek2"/>
    <w:link w:val="rdtytuZnak"/>
    <w:qFormat/>
    <w:rsid w:val="00F72851"/>
    <w:pPr>
      <w:keepLines w:val="0"/>
      <w:spacing w:before="240" w:after="60" w:line="360" w:lineRule="auto"/>
    </w:pPr>
    <w:rPr>
      <w:rFonts w:asciiTheme="minorHAnsi" w:eastAsiaTheme="minorHAnsi" w:hAnsiTheme="minorHAnsi" w:cstheme="minorHAnsi"/>
      <w:b/>
      <w:iCs/>
      <w:color w:val="008000"/>
      <w:sz w:val="28"/>
      <w:szCs w:val="32"/>
      <w:lang w:val="x-none" w:eastAsia="x-none"/>
    </w:rPr>
  </w:style>
  <w:style w:type="character" w:customStyle="1" w:styleId="rdtytuZnak">
    <w:name w:val="śródtytuł Znak"/>
    <w:basedOn w:val="Domylnaczcionkaakapitu"/>
    <w:link w:val="rdtytu"/>
    <w:rsid w:val="00F72851"/>
    <w:rPr>
      <w:rFonts w:cstheme="minorHAnsi"/>
      <w:b/>
      <w:iCs/>
      <w:color w:val="008000"/>
      <w:sz w:val="28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Duda-Chodak</dc:creator>
  <cp:keywords/>
  <dc:description/>
  <cp:lastModifiedBy>Aleksandra Duda-Chodak</cp:lastModifiedBy>
  <cp:revision>3</cp:revision>
  <dcterms:created xsi:type="dcterms:W3CDTF">2023-07-01T14:32:00Z</dcterms:created>
  <dcterms:modified xsi:type="dcterms:W3CDTF">2023-07-01T14:44:00Z</dcterms:modified>
</cp:coreProperties>
</file>